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022C9C" w:rsidP="00CE1110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CE1110"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TRYBIE ART. 26 UST. 2D USTAWY PZP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1C1DD1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Działając w imieniu ……………………………………… 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>na „</w:t>
      </w:r>
      <w:r w:rsidR="001C1DD1" w:rsidRPr="000F1DA6">
        <w:rPr>
          <w:sz w:val="20"/>
          <w:szCs w:val="20"/>
        </w:rPr>
        <w:t xml:space="preserve">Usuwanie (w tym holowanie) pojazdów oraz prowadzenia parkingu strzeżonego dla pojazdów usuniętych z drogi na podstawie art.130a ust. 1 i 2 </w:t>
      </w:r>
      <w:r w:rsidR="001C1DD1">
        <w:rPr>
          <w:sz w:val="20"/>
          <w:szCs w:val="20"/>
        </w:rPr>
        <w:t>ustawy Prawo o ruchu drogowym”</w:t>
      </w:r>
      <w:r>
        <w:rPr>
          <w:sz w:val="20"/>
        </w:rPr>
        <w:t>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E1110"/>
    <w:rsid w:val="00022C9C"/>
    <w:rsid w:val="000B69E3"/>
    <w:rsid w:val="001C1DD1"/>
    <w:rsid w:val="0054202D"/>
    <w:rsid w:val="00565CAE"/>
    <w:rsid w:val="00C55F45"/>
    <w:rsid w:val="00CE1110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2013-06-18T12:37:00Z</dcterms:created>
  <dcterms:modified xsi:type="dcterms:W3CDTF">2013-08-28T08:11:00Z</dcterms:modified>
</cp:coreProperties>
</file>